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52671" w14:textId="77777777" w:rsidR="00D920E2" w:rsidRPr="002C1FC1" w:rsidRDefault="00D920E2" w:rsidP="002C1FC1">
      <w:pPr>
        <w:pStyle w:val="Heading1"/>
        <w:spacing w:line="480" w:lineRule="auto"/>
        <w:rPr>
          <w:rFonts w:ascii="Times New Roman" w:hAnsi="Times New Roman" w:cs="Times New Roman"/>
          <w:sz w:val="24"/>
          <w:szCs w:val="24"/>
        </w:rPr>
      </w:pPr>
    </w:p>
    <w:p w14:paraId="1740B35E" w14:textId="77777777" w:rsidR="00D920E2" w:rsidRPr="002C1FC1" w:rsidRDefault="00D920E2" w:rsidP="002C1FC1">
      <w:pPr>
        <w:spacing w:line="480" w:lineRule="auto"/>
        <w:rPr>
          <w:rFonts w:ascii="Times New Roman" w:hAnsi="Times New Roman" w:cs="Times New Roman"/>
          <w:sz w:val="24"/>
          <w:szCs w:val="24"/>
        </w:rPr>
      </w:pPr>
    </w:p>
    <w:p w14:paraId="282DC95C" w14:textId="77777777" w:rsidR="00D920E2" w:rsidRPr="002C1FC1" w:rsidRDefault="00D920E2" w:rsidP="002C1FC1">
      <w:pPr>
        <w:spacing w:line="480" w:lineRule="auto"/>
        <w:rPr>
          <w:rFonts w:ascii="Times New Roman" w:hAnsi="Times New Roman" w:cs="Times New Roman"/>
          <w:sz w:val="24"/>
          <w:szCs w:val="24"/>
        </w:rPr>
      </w:pPr>
    </w:p>
    <w:p w14:paraId="7F928857" w14:textId="77777777" w:rsidR="00D920E2" w:rsidRPr="002C1FC1" w:rsidRDefault="00D920E2" w:rsidP="002C1FC1">
      <w:pPr>
        <w:spacing w:line="480" w:lineRule="auto"/>
        <w:rPr>
          <w:rFonts w:ascii="Times New Roman" w:hAnsi="Times New Roman" w:cs="Times New Roman"/>
          <w:sz w:val="24"/>
          <w:szCs w:val="24"/>
        </w:rPr>
      </w:pPr>
    </w:p>
    <w:p w14:paraId="33855B1B" w14:textId="77777777" w:rsidR="00D920E2" w:rsidRPr="002C1FC1" w:rsidRDefault="00D920E2" w:rsidP="002C1FC1">
      <w:pPr>
        <w:spacing w:line="480" w:lineRule="auto"/>
        <w:rPr>
          <w:rFonts w:ascii="Times New Roman" w:hAnsi="Times New Roman" w:cs="Times New Roman"/>
          <w:sz w:val="24"/>
          <w:szCs w:val="24"/>
        </w:rPr>
      </w:pPr>
    </w:p>
    <w:p w14:paraId="1E04EB0F" w14:textId="77777777" w:rsidR="00D920E2" w:rsidRPr="002C1FC1" w:rsidRDefault="00D920E2" w:rsidP="002C1FC1">
      <w:pPr>
        <w:spacing w:line="480" w:lineRule="auto"/>
        <w:ind w:firstLine="720"/>
        <w:rPr>
          <w:rFonts w:ascii="Times New Roman" w:hAnsi="Times New Roman" w:cs="Times New Roman"/>
          <w:sz w:val="24"/>
          <w:szCs w:val="24"/>
        </w:rPr>
      </w:pPr>
    </w:p>
    <w:p w14:paraId="3DBA6688" w14:textId="77777777" w:rsidR="00D920E2" w:rsidRPr="002C1FC1" w:rsidRDefault="00D920E2" w:rsidP="002C1FC1">
      <w:pPr>
        <w:spacing w:line="480" w:lineRule="auto"/>
        <w:ind w:firstLine="720"/>
        <w:rPr>
          <w:rFonts w:ascii="Times New Roman" w:hAnsi="Times New Roman" w:cs="Times New Roman"/>
          <w:sz w:val="24"/>
          <w:szCs w:val="24"/>
        </w:rPr>
      </w:pPr>
    </w:p>
    <w:p w14:paraId="32FC3F35" w14:textId="77777777" w:rsidR="00D920E2" w:rsidRPr="002C1FC1" w:rsidRDefault="00D920E2" w:rsidP="002C1FC1">
      <w:pPr>
        <w:spacing w:line="480" w:lineRule="auto"/>
        <w:ind w:firstLine="720"/>
        <w:rPr>
          <w:rFonts w:ascii="Times New Roman" w:hAnsi="Times New Roman" w:cs="Times New Roman"/>
          <w:sz w:val="24"/>
          <w:szCs w:val="24"/>
        </w:rPr>
      </w:pPr>
    </w:p>
    <w:p w14:paraId="121198E4" w14:textId="77777777" w:rsidR="00D920E2" w:rsidRPr="002C1FC1" w:rsidRDefault="00203E84" w:rsidP="002C1FC1">
      <w:pPr>
        <w:spacing w:line="480" w:lineRule="auto"/>
        <w:ind w:firstLine="720"/>
        <w:jc w:val="center"/>
        <w:rPr>
          <w:rFonts w:ascii="Times New Roman" w:hAnsi="Times New Roman" w:cs="Times New Roman"/>
          <w:sz w:val="24"/>
          <w:szCs w:val="24"/>
        </w:rPr>
      </w:pPr>
      <w:r w:rsidRPr="002C1FC1">
        <w:rPr>
          <w:rFonts w:ascii="Times New Roman" w:hAnsi="Times New Roman" w:cs="Times New Roman"/>
          <w:sz w:val="24"/>
          <w:szCs w:val="24"/>
        </w:rPr>
        <w:t>Educational Philosophy</w:t>
      </w:r>
    </w:p>
    <w:p w14:paraId="482324FD" w14:textId="77777777" w:rsidR="00D920E2" w:rsidRPr="002C1FC1" w:rsidRDefault="00203E84" w:rsidP="002C1FC1">
      <w:pPr>
        <w:spacing w:line="480" w:lineRule="auto"/>
        <w:ind w:firstLine="720"/>
        <w:jc w:val="center"/>
        <w:rPr>
          <w:rFonts w:ascii="Times New Roman" w:hAnsi="Times New Roman" w:cs="Times New Roman"/>
          <w:sz w:val="24"/>
          <w:szCs w:val="24"/>
        </w:rPr>
      </w:pPr>
      <w:r w:rsidRPr="002C1FC1">
        <w:rPr>
          <w:rFonts w:ascii="Times New Roman" w:hAnsi="Times New Roman" w:cs="Times New Roman"/>
          <w:sz w:val="24"/>
          <w:szCs w:val="24"/>
        </w:rPr>
        <w:t>Student Name</w:t>
      </w:r>
    </w:p>
    <w:p w14:paraId="074EE6AA" w14:textId="77777777" w:rsidR="00D920E2" w:rsidRPr="002C1FC1" w:rsidRDefault="00203E84" w:rsidP="002C1FC1">
      <w:pPr>
        <w:spacing w:line="480" w:lineRule="auto"/>
        <w:ind w:firstLine="720"/>
        <w:jc w:val="center"/>
        <w:rPr>
          <w:rFonts w:ascii="Times New Roman" w:hAnsi="Times New Roman" w:cs="Times New Roman"/>
          <w:sz w:val="24"/>
          <w:szCs w:val="24"/>
        </w:rPr>
      </w:pPr>
      <w:r w:rsidRPr="002C1FC1">
        <w:rPr>
          <w:rFonts w:ascii="Times New Roman" w:hAnsi="Times New Roman" w:cs="Times New Roman"/>
          <w:sz w:val="24"/>
          <w:szCs w:val="24"/>
        </w:rPr>
        <w:t>Institution Affiliation</w:t>
      </w:r>
    </w:p>
    <w:p w14:paraId="78F3B8AF" w14:textId="77777777" w:rsidR="00D920E2" w:rsidRPr="002C1FC1" w:rsidRDefault="00203E84" w:rsidP="002C1FC1">
      <w:pPr>
        <w:spacing w:line="480" w:lineRule="auto"/>
        <w:ind w:firstLine="720"/>
        <w:jc w:val="center"/>
        <w:rPr>
          <w:rFonts w:ascii="Times New Roman" w:hAnsi="Times New Roman" w:cs="Times New Roman"/>
          <w:sz w:val="24"/>
          <w:szCs w:val="24"/>
        </w:rPr>
      </w:pPr>
      <w:r w:rsidRPr="002C1FC1">
        <w:rPr>
          <w:rFonts w:ascii="Times New Roman" w:hAnsi="Times New Roman" w:cs="Times New Roman"/>
          <w:sz w:val="24"/>
          <w:szCs w:val="24"/>
        </w:rPr>
        <w:t>Course</w:t>
      </w:r>
    </w:p>
    <w:p w14:paraId="390102DE" w14:textId="77777777" w:rsidR="00D920E2" w:rsidRPr="002C1FC1" w:rsidRDefault="00203E84" w:rsidP="002C1FC1">
      <w:pPr>
        <w:spacing w:line="480" w:lineRule="auto"/>
        <w:ind w:firstLine="720"/>
        <w:jc w:val="center"/>
        <w:rPr>
          <w:rFonts w:ascii="Times New Roman" w:hAnsi="Times New Roman" w:cs="Times New Roman"/>
          <w:sz w:val="24"/>
          <w:szCs w:val="24"/>
        </w:rPr>
      </w:pPr>
      <w:r w:rsidRPr="002C1FC1">
        <w:rPr>
          <w:rFonts w:ascii="Times New Roman" w:hAnsi="Times New Roman" w:cs="Times New Roman"/>
          <w:sz w:val="24"/>
          <w:szCs w:val="24"/>
        </w:rPr>
        <w:t>Date</w:t>
      </w:r>
    </w:p>
    <w:p w14:paraId="76D7CAB3" w14:textId="77777777" w:rsidR="00D920E2" w:rsidRPr="002C1FC1" w:rsidRDefault="00D920E2" w:rsidP="002C1FC1">
      <w:pPr>
        <w:spacing w:line="480" w:lineRule="auto"/>
        <w:ind w:firstLine="720"/>
        <w:jc w:val="center"/>
        <w:rPr>
          <w:rFonts w:ascii="Times New Roman" w:hAnsi="Times New Roman" w:cs="Times New Roman"/>
          <w:sz w:val="24"/>
          <w:szCs w:val="24"/>
        </w:rPr>
      </w:pPr>
    </w:p>
    <w:p w14:paraId="4F881CE1" w14:textId="77777777" w:rsidR="00D920E2" w:rsidRPr="002C1FC1" w:rsidRDefault="00D920E2" w:rsidP="002C1FC1">
      <w:pPr>
        <w:spacing w:line="480" w:lineRule="auto"/>
        <w:ind w:firstLine="720"/>
        <w:rPr>
          <w:rFonts w:ascii="Times New Roman" w:hAnsi="Times New Roman" w:cs="Times New Roman"/>
          <w:sz w:val="24"/>
          <w:szCs w:val="24"/>
        </w:rPr>
      </w:pPr>
    </w:p>
    <w:p w14:paraId="33C8B44A" w14:textId="77777777" w:rsidR="00D920E2" w:rsidRPr="002C1FC1" w:rsidRDefault="00D920E2" w:rsidP="002C1FC1">
      <w:pPr>
        <w:spacing w:line="480" w:lineRule="auto"/>
        <w:ind w:firstLine="720"/>
        <w:rPr>
          <w:rFonts w:ascii="Times New Roman" w:hAnsi="Times New Roman" w:cs="Times New Roman"/>
          <w:sz w:val="24"/>
          <w:szCs w:val="24"/>
        </w:rPr>
      </w:pPr>
    </w:p>
    <w:p w14:paraId="35B9387A" w14:textId="77777777" w:rsidR="00D920E2" w:rsidRPr="002C1FC1" w:rsidRDefault="00D920E2" w:rsidP="002C1FC1">
      <w:pPr>
        <w:spacing w:line="480" w:lineRule="auto"/>
        <w:ind w:firstLine="720"/>
        <w:rPr>
          <w:rFonts w:ascii="Times New Roman" w:hAnsi="Times New Roman" w:cs="Times New Roman"/>
          <w:sz w:val="24"/>
          <w:szCs w:val="24"/>
        </w:rPr>
      </w:pPr>
    </w:p>
    <w:p w14:paraId="1DB85FA3" w14:textId="77777777" w:rsidR="00D920E2" w:rsidRPr="002C1FC1" w:rsidRDefault="00D920E2" w:rsidP="002C1FC1">
      <w:pPr>
        <w:spacing w:line="480" w:lineRule="auto"/>
        <w:rPr>
          <w:rFonts w:ascii="Times New Roman" w:hAnsi="Times New Roman" w:cs="Times New Roman"/>
          <w:sz w:val="24"/>
          <w:szCs w:val="24"/>
        </w:rPr>
      </w:pPr>
    </w:p>
    <w:p w14:paraId="4539B659" w14:textId="77777777" w:rsidR="005F0C6B"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lastRenderedPageBreak/>
        <w:t xml:space="preserve">This is a philosophical paper planned by taking a lot of time, being careful about my philosophical work, and reading the relevant materials discussed in class before I commence on ideas development.  This paper recommends the revisit </w:t>
      </w:r>
      <w:r w:rsidR="00E674AA" w:rsidRPr="002C1FC1">
        <w:rPr>
          <w:rFonts w:ascii="Times New Roman" w:hAnsi="Times New Roman" w:cs="Times New Roman"/>
          <w:sz w:val="24"/>
          <w:szCs w:val="24"/>
        </w:rPr>
        <w:t xml:space="preserve">and changes </w:t>
      </w:r>
      <w:r w:rsidRPr="002C1FC1">
        <w:rPr>
          <w:rFonts w:ascii="Times New Roman" w:hAnsi="Times New Roman" w:cs="Times New Roman"/>
          <w:sz w:val="24"/>
          <w:szCs w:val="24"/>
        </w:rPr>
        <w:t>that can be made in the connection to education and sustainability, which is from a perspective of society and personal. This calls for considering the current issues existing in our teaching system, more so basing its principles on the curriculum and how students should be taught. In this paper, there are three principles of educational philosophy that will be tackled in detail to ensure a clear elaboration and addressing of any prevailing issue that can be concerned with it. First, there is t</w:t>
      </w:r>
      <w:r w:rsidR="00E674AA" w:rsidRPr="002C1FC1">
        <w:rPr>
          <w:rFonts w:ascii="Times New Roman" w:hAnsi="Times New Roman" w:cs="Times New Roman"/>
          <w:sz w:val="24"/>
          <w:szCs w:val="24"/>
        </w:rPr>
        <w:t>he principle on a requirement of</w:t>
      </w:r>
      <w:r w:rsidRPr="002C1FC1">
        <w:rPr>
          <w:rFonts w:ascii="Times New Roman" w:hAnsi="Times New Roman" w:cs="Times New Roman"/>
          <w:sz w:val="24"/>
          <w:szCs w:val="24"/>
        </w:rPr>
        <w:t xml:space="preserve"> the provision of e</w:t>
      </w:r>
      <w:r w:rsidR="00E674AA" w:rsidRPr="002C1FC1">
        <w:rPr>
          <w:rFonts w:ascii="Times New Roman" w:hAnsi="Times New Roman" w:cs="Times New Roman"/>
          <w:sz w:val="24"/>
          <w:szCs w:val="24"/>
        </w:rPr>
        <w:t>ducation to children</w:t>
      </w:r>
      <w:r w:rsidRPr="002C1FC1">
        <w:rPr>
          <w:rFonts w:ascii="Times New Roman" w:hAnsi="Times New Roman" w:cs="Times New Roman"/>
          <w:sz w:val="24"/>
          <w:szCs w:val="24"/>
        </w:rPr>
        <w:t xml:space="preserve"> based on the unique</w:t>
      </w:r>
      <w:r w:rsidR="00E674AA" w:rsidRPr="002C1FC1">
        <w:rPr>
          <w:rFonts w:ascii="Times New Roman" w:hAnsi="Times New Roman" w:cs="Times New Roman"/>
          <w:sz w:val="24"/>
          <w:szCs w:val="24"/>
        </w:rPr>
        <w:t>ness in</w:t>
      </w:r>
      <w:r w:rsidRPr="002C1FC1">
        <w:rPr>
          <w:rFonts w:ascii="Times New Roman" w:hAnsi="Times New Roman" w:cs="Times New Roman"/>
          <w:sz w:val="24"/>
          <w:szCs w:val="24"/>
        </w:rPr>
        <w:t xml:space="preserve"> the interest of children and their sole abilities.  </w:t>
      </w:r>
      <w:r w:rsidR="00E674AA" w:rsidRPr="002C1FC1">
        <w:rPr>
          <w:rFonts w:ascii="Times New Roman" w:hAnsi="Times New Roman" w:cs="Times New Roman"/>
          <w:sz w:val="24"/>
          <w:szCs w:val="24"/>
        </w:rPr>
        <w:t xml:space="preserve">Second, this paper addresses the principle on the utilization of teaching methods that are varying in every lesson and finally teaching of values and morals to children, which should be done from kindergarten up to high school level. In the same paper, there </w:t>
      </w:r>
      <w:r w:rsidR="00B635EC" w:rsidRPr="002C1FC1">
        <w:rPr>
          <w:rFonts w:ascii="Times New Roman" w:hAnsi="Times New Roman" w:cs="Times New Roman"/>
          <w:sz w:val="24"/>
          <w:szCs w:val="24"/>
        </w:rPr>
        <w:t>are key authors, three in the number who will be discussed by making use of their material to bring this paper to a success.  There is Jane Roland Martin, Paulo Friere and Jessica Siegel.</w:t>
      </w:r>
    </w:p>
    <w:p w14:paraId="52154EC5" w14:textId="43AEEE79" w:rsidR="00D8703A"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 In principle one, there is an issue concerning providing children with an education that is based on personal sole abilities an</w:t>
      </w:r>
      <w:r w:rsidR="0040650C" w:rsidRPr="002C1FC1">
        <w:rPr>
          <w:rFonts w:ascii="Times New Roman" w:hAnsi="Times New Roman" w:cs="Times New Roman"/>
          <w:sz w:val="24"/>
          <w:szCs w:val="24"/>
        </w:rPr>
        <w:t>d uniqueness in their interests</w:t>
      </w:r>
      <w:r w:rsidRPr="002C1FC1">
        <w:rPr>
          <w:rFonts w:ascii="Times New Roman" w:hAnsi="Times New Roman" w:cs="Times New Roman"/>
          <w:sz w:val="24"/>
          <w:szCs w:val="24"/>
        </w:rPr>
        <w:t xml:space="preserve"> </w:t>
      </w:r>
      <w:r w:rsidR="0040650C" w:rsidRPr="002C1FC1">
        <w:rPr>
          <w:rFonts w:ascii="Times New Roman" w:hAnsi="Times New Roman" w:cs="Times New Roman"/>
          <w:sz w:val="24"/>
          <w:szCs w:val="24"/>
        </w:rPr>
        <w:t>(</w:t>
      </w:r>
      <w:r w:rsidR="0040650C" w:rsidRPr="002C1FC1">
        <w:rPr>
          <w:rFonts w:ascii="Times New Roman" w:hAnsi="Times New Roman" w:cs="Times New Roman"/>
          <w:color w:val="222222"/>
          <w:sz w:val="24"/>
          <w:szCs w:val="24"/>
          <w:shd w:val="clear" w:color="auto" w:fill="FFFFFF"/>
        </w:rPr>
        <w:t>Martin, 1987</w:t>
      </w:r>
      <w:r w:rsidR="002C1FC1" w:rsidRPr="002C1FC1">
        <w:rPr>
          <w:rFonts w:ascii="Times New Roman" w:hAnsi="Times New Roman" w:cs="Times New Roman"/>
          <w:color w:val="222222"/>
          <w:sz w:val="24"/>
          <w:szCs w:val="24"/>
          <w:shd w:val="clear" w:color="auto" w:fill="FFFFFF"/>
        </w:rPr>
        <w:t>).</w:t>
      </w:r>
      <w:r w:rsidR="002C1FC1" w:rsidRPr="002C1FC1">
        <w:rPr>
          <w:rFonts w:ascii="Times New Roman" w:hAnsi="Times New Roman" w:cs="Times New Roman"/>
          <w:sz w:val="24"/>
          <w:szCs w:val="24"/>
        </w:rPr>
        <w:t xml:space="preserve"> This</w:t>
      </w:r>
      <w:r w:rsidRPr="002C1FC1">
        <w:rPr>
          <w:rFonts w:ascii="Times New Roman" w:hAnsi="Times New Roman" w:cs="Times New Roman"/>
          <w:sz w:val="24"/>
          <w:szCs w:val="24"/>
        </w:rPr>
        <w:t xml:space="preserve"> should be done to ensure every student's capabilities are taken into consideration, and there is no racial discrimination in our schools. </w:t>
      </w:r>
      <w:r w:rsidR="009A3254" w:rsidRPr="002C1FC1">
        <w:rPr>
          <w:rFonts w:ascii="Times New Roman" w:hAnsi="Times New Roman" w:cs="Times New Roman"/>
          <w:sz w:val="24"/>
          <w:szCs w:val="24"/>
        </w:rPr>
        <w:t xml:space="preserve">In relation to the counterargument of this principle, students should be encouraged to be unique to help them achieve their goals without relying on the goals of other people or by not comparing themselves with others because everyone has sole interests and abilities. As a teacher, this can be done by discovering the kind of student you are dealing with, listening to the student you are dealing with, and asking him or her questions concerning what you have listened to. Also, it is recommendable for a teacher to observe the students as </w:t>
      </w:r>
      <w:r w:rsidR="009A3254" w:rsidRPr="002C1FC1">
        <w:rPr>
          <w:rFonts w:ascii="Times New Roman" w:hAnsi="Times New Roman" w:cs="Times New Roman"/>
          <w:sz w:val="24"/>
          <w:szCs w:val="24"/>
        </w:rPr>
        <w:lastRenderedPageBreak/>
        <w:t xml:space="preserve">individuals and comment on their behaviours, interest, and potentials to help rectify them and </w:t>
      </w:r>
      <w:r w:rsidR="00864A86" w:rsidRPr="002C1FC1">
        <w:rPr>
          <w:rFonts w:ascii="Times New Roman" w:hAnsi="Times New Roman" w:cs="Times New Roman"/>
          <w:sz w:val="24"/>
          <w:szCs w:val="24"/>
        </w:rPr>
        <w:t>encourage them to emphasize more uniqueness.</w:t>
      </w:r>
    </w:p>
    <w:p w14:paraId="167BBEA0" w14:textId="77777777" w:rsidR="00F5155C"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 A teacher can promote uniqueness in a student by engaging himself in a direct-play with the child and exposing the student to many different activities. This should be done to ensure that the student has come across many things involved that are likely to have positive impacts by helping him or her develop abilities and unique interests. Showing patience, understanding, and encouragement is another factor that can be adopted by a teacher to help in promoting </w:t>
      </w:r>
      <w:r w:rsidR="00D8703A" w:rsidRPr="002C1FC1">
        <w:rPr>
          <w:rFonts w:ascii="Times New Roman" w:hAnsi="Times New Roman" w:cs="Times New Roman"/>
          <w:sz w:val="24"/>
          <w:szCs w:val="24"/>
        </w:rPr>
        <w:t>education that will be based on the ability, uniqueness as well as interests of the students because they will be feeling appreciated, accommodated and feel motivated.</w:t>
      </w:r>
    </w:p>
    <w:p w14:paraId="244CB88C" w14:textId="77777777" w:rsidR="00D8703A"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 I can pose a counterargument with respect to this principle by saying that adopting teaching practices in the classroom is likely to show negative impacts on some student who takes being monitored by teachers in a negative aspect.  In response to the principle, I coincide that it is recommendable for teachers and the responsible bodies to come up with an education system curriculum that will be based on how to teach students in accordance with the uniqueness of their abilities and interests. This is because it will ensure that the weaknesses of every individual are dealt with while there will be more motivation and support on how to uphold the existing capabilities of each student. However, this principle can be connected to the work of Jane Roland Marti</w:t>
      </w:r>
      <w:r w:rsidR="00F5155C" w:rsidRPr="002C1FC1">
        <w:rPr>
          <w:rFonts w:ascii="Times New Roman" w:hAnsi="Times New Roman" w:cs="Times New Roman"/>
          <w:sz w:val="24"/>
          <w:szCs w:val="24"/>
        </w:rPr>
        <w:t>n, on the ideal of the educated woman in reclaiming of a conversation. This can be adequately based on racial discrimination because the adoption of an education system that will address the uniqueness of each student will ensure that racial discrimination has come to an end.</w:t>
      </w:r>
    </w:p>
    <w:p w14:paraId="2E50A415" w14:textId="77777777" w:rsidR="00980158"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Principle two entails the utilization of several methods of teaching in each lesson by teachers. In relation to this principle, there are strategies that teachers are prone to use in the classroom. It is important because it helps break the boredom, and students feel as if they have </w:t>
      </w:r>
      <w:r w:rsidRPr="002C1FC1">
        <w:rPr>
          <w:rFonts w:ascii="Times New Roman" w:hAnsi="Times New Roman" w:cs="Times New Roman"/>
          <w:sz w:val="24"/>
          <w:szCs w:val="24"/>
        </w:rPr>
        <w:lastRenderedPageBreak/>
        <w:t>been introduced in another lecture fantasy by being introduced to another teaching method.  For instance, in one lesson, a teacher can teach by using a teaching method referred to as a lecture or the authority, which is entailed with lecture sessions that are lengthy.  Also, in the same method, there can be presentations that are done in the classroom. This teaching method appears to be suitable in cases where the students being taught are in a group of many people. The things that are being lectured are not related to histories that might need key facts and names and dates.</w:t>
      </w:r>
    </w:p>
    <w:p w14:paraId="66B38F92" w14:textId="77777777" w:rsidR="00C0158B"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 </w:t>
      </w:r>
      <w:r w:rsidR="00980158" w:rsidRPr="002C1FC1">
        <w:rPr>
          <w:rFonts w:ascii="Times New Roman" w:hAnsi="Times New Roman" w:cs="Times New Roman"/>
          <w:sz w:val="24"/>
          <w:szCs w:val="24"/>
        </w:rPr>
        <w:t>As a teaching practitioner, a t</w:t>
      </w:r>
      <w:r w:rsidR="008651B9" w:rsidRPr="002C1FC1">
        <w:rPr>
          <w:rFonts w:ascii="Times New Roman" w:hAnsi="Times New Roman" w:cs="Times New Roman"/>
          <w:sz w:val="24"/>
          <w:szCs w:val="24"/>
        </w:rPr>
        <w:t>eacher can help students break</w:t>
      </w:r>
      <w:r w:rsidR="00980158" w:rsidRPr="002C1FC1">
        <w:rPr>
          <w:rFonts w:ascii="Times New Roman" w:hAnsi="Times New Roman" w:cs="Times New Roman"/>
          <w:sz w:val="24"/>
          <w:szCs w:val="24"/>
        </w:rPr>
        <w:t xml:space="preserve"> lesson boredom by using the activity meth</w:t>
      </w:r>
      <w:r w:rsidR="0040650C" w:rsidRPr="002C1FC1">
        <w:rPr>
          <w:rFonts w:ascii="Times New Roman" w:hAnsi="Times New Roman" w:cs="Times New Roman"/>
          <w:sz w:val="24"/>
          <w:szCs w:val="24"/>
        </w:rPr>
        <w:t>od of teaching in some lessons (</w:t>
      </w:r>
      <w:r w:rsidR="0040650C" w:rsidRPr="002C1FC1">
        <w:rPr>
          <w:rFonts w:ascii="Times New Roman" w:hAnsi="Times New Roman" w:cs="Times New Roman"/>
          <w:color w:val="222222"/>
          <w:sz w:val="24"/>
          <w:szCs w:val="24"/>
          <w:shd w:val="clear" w:color="auto" w:fill="FFFFFF"/>
        </w:rPr>
        <w:t>Freire, 2018). T</w:t>
      </w:r>
      <w:r w:rsidR="00980158" w:rsidRPr="002C1FC1">
        <w:rPr>
          <w:rFonts w:ascii="Times New Roman" w:hAnsi="Times New Roman" w:cs="Times New Roman"/>
          <w:sz w:val="24"/>
          <w:szCs w:val="24"/>
        </w:rPr>
        <w:t xml:space="preserve">his can be done through the use of self-learning. The teaching method's importance is that it helps students develop skills that are concerning critical thinking and detainment of knowledge leading to self-actualization. The group teaching method is another method that can be used by teachers to break the boredom in lessons. This can be executed by interchanging the teaching methods in every lesson to ensure that the students' participation in the classroom is kept live. </w:t>
      </w:r>
      <w:r w:rsidR="008651B9" w:rsidRPr="002C1FC1">
        <w:rPr>
          <w:rFonts w:ascii="Times New Roman" w:hAnsi="Times New Roman" w:cs="Times New Roman"/>
          <w:sz w:val="24"/>
          <w:szCs w:val="24"/>
        </w:rPr>
        <w:t xml:space="preserve">However, this method can only be used by teachers in teaching lessons like biology as well as chemistry because they need to be conducted in the laboratories. In counterargument, the principle of </w:t>
      </w:r>
      <w:r w:rsidR="00F37435" w:rsidRPr="002C1FC1">
        <w:rPr>
          <w:rFonts w:ascii="Times New Roman" w:hAnsi="Times New Roman" w:cs="Times New Roman"/>
          <w:sz w:val="24"/>
          <w:szCs w:val="24"/>
        </w:rPr>
        <w:t>using several teaching methods in each lesson seems to be requiring a lot of time. This is because, in some methods such as the group teaching method, when students are required to shift from their classes to the laboratories, some students might seem to be reluctant when working in groups, which might affect their academic performance.</w:t>
      </w:r>
    </w:p>
    <w:p w14:paraId="1197BAFE" w14:textId="77777777" w:rsidR="00F37435"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Therefore, I respond by advocating for a good </w:t>
      </w:r>
      <w:r w:rsidR="00EC7562" w:rsidRPr="002C1FC1">
        <w:rPr>
          <w:rFonts w:ascii="Times New Roman" w:hAnsi="Times New Roman" w:cs="Times New Roman"/>
          <w:sz w:val="24"/>
          <w:szCs w:val="24"/>
        </w:rPr>
        <w:t>and interchanging</w:t>
      </w:r>
      <w:r w:rsidR="00A13E4C" w:rsidRPr="002C1FC1">
        <w:rPr>
          <w:rFonts w:ascii="Times New Roman" w:hAnsi="Times New Roman" w:cs="Times New Roman"/>
          <w:sz w:val="24"/>
          <w:szCs w:val="24"/>
        </w:rPr>
        <w:t xml:space="preserve"> teaching method to encourage students' motivation and participation in the classroom by keeping them live through the breaking of monotony. This principle can be well connected with the work of Jessica Siegel in relation to reformations that should be done in the education sector to improve school because </w:t>
      </w:r>
      <w:r w:rsidR="00A13E4C" w:rsidRPr="002C1FC1">
        <w:rPr>
          <w:rFonts w:ascii="Times New Roman" w:hAnsi="Times New Roman" w:cs="Times New Roman"/>
          <w:sz w:val="24"/>
          <w:szCs w:val="24"/>
        </w:rPr>
        <w:lastRenderedPageBreak/>
        <w:t xml:space="preserve">adoption of a different teaching method in every lesson can be used in reforming the education sector.  </w:t>
      </w:r>
    </w:p>
    <w:p w14:paraId="04ED6BC8" w14:textId="77777777" w:rsidR="00A13E4C"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Morals and values are the character determinants of a person. The third principle urges that students shou</w:t>
      </w:r>
      <w:r w:rsidR="0040650C" w:rsidRPr="002C1FC1">
        <w:rPr>
          <w:rFonts w:ascii="Times New Roman" w:hAnsi="Times New Roman" w:cs="Times New Roman"/>
          <w:sz w:val="24"/>
          <w:szCs w:val="24"/>
        </w:rPr>
        <w:t>ld be taught morals and values</w:t>
      </w:r>
      <w:r w:rsidR="0040650C" w:rsidRPr="002C1FC1">
        <w:rPr>
          <w:rFonts w:ascii="Times New Roman" w:hAnsi="Times New Roman" w:cs="Times New Roman"/>
          <w:color w:val="222222"/>
          <w:sz w:val="24"/>
          <w:szCs w:val="24"/>
          <w:shd w:val="clear" w:color="auto" w:fill="FFFFFF"/>
        </w:rPr>
        <w:t xml:space="preserve"> (Peng et</w:t>
      </w:r>
      <w:r w:rsidR="0040650C" w:rsidRPr="002C1FC1">
        <w:rPr>
          <w:rFonts w:ascii="Times New Roman" w:hAnsi="Times New Roman" w:cs="Times New Roman"/>
          <w:i/>
          <w:color w:val="222222"/>
          <w:sz w:val="24"/>
          <w:szCs w:val="24"/>
          <w:shd w:val="clear" w:color="auto" w:fill="FFFFFF"/>
        </w:rPr>
        <w:t xml:space="preserve"> al, </w:t>
      </w:r>
      <w:r w:rsidR="0040650C" w:rsidRPr="002C1FC1">
        <w:rPr>
          <w:rFonts w:ascii="Times New Roman" w:hAnsi="Times New Roman" w:cs="Times New Roman"/>
          <w:color w:val="222222"/>
          <w:sz w:val="24"/>
          <w:szCs w:val="24"/>
          <w:shd w:val="clear" w:color="auto" w:fill="FFFFFF"/>
        </w:rPr>
        <w:t xml:space="preserve">2011). </w:t>
      </w:r>
      <w:r w:rsidRPr="002C1FC1">
        <w:rPr>
          <w:rFonts w:ascii="Times New Roman" w:hAnsi="Times New Roman" w:cs="Times New Roman"/>
          <w:sz w:val="24"/>
          <w:szCs w:val="24"/>
        </w:rPr>
        <w:t xml:space="preserve">This should be done from kindergarten to high school. In real life, for students to thrive well, they need more knowledge other than that they gain from the subjects they are taught in the classroom. However, they should be supplemented with a moral value that will enable them to relate well with other people, which is essential to passing exams. These morals should be provided with the best ways to empower students as leaders in the future. </w:t>
      </w:r>
      <w:r w:rsidR="00664FFF" w:rsidRPr="002C1FC1">
        <w:rPr>
          <w:rFonts w:ascii="Times New Roman" w:hAnsi="Times New Roman" w:cs="Times New Roman"/>
          <w:sz w:val="24"/>
          <w:szCs w:val="24"/>
        </w:rPr>
        <w:t>Through the enrichment of our students' moral values, we gain a prosperous nation, which is a dream of everyone. The best way of teaching morals and values to students is by teachers being a good role model. This can be demonstrated well by showing respect to other people, being polite and always considering others. Besides, children can be possibly questioned on the lessons they learn from their religion, which will help them be keen and focused when dealing with the religious issue for them to be able to answer such questions, thus improving them morally.</w:t>
      </w:r>
    </w:p>
    <w:p w14:paraId="234C9267" w14:textId="77777777" w:rsidR="001A0DE2"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Counterargument posed to this principle is that some teachers might have poor morals and values, meaning that they will be misleading students who most likely take after their teachers by assuming that what teachers do is always right. This can be a great drawback to the morals and values of our students. In response to this principle, I concur that it is essential to uphold the teaching of morals and values to students because it has proved to be having many positive impacts as well as preparing students for the future in a better and safe way. This can be connected to the work of Paulo Freire, whereby he considers education as an act of deposing. In </w:t>
      </w:r>
      <w:r w:rsidRPr="002C1FC1">
        <w:rPr>
          <w:rFonts w:ascii="Times New Roman" w:hAnsi="Times New Roman" w:cs="Times New Roman"/>
          <w:sz w:val="24"/>
          <w:szCs w:val="24"/>
        </w:rPr>
        <w:lastRenderedPageBreak/>
        <w:t xml:space="preserve">relation to the principle, students are being deposited with the morals and values while the teachers appear as the depositors to the students. </w:t>
      </w:r>
    </w:p>
    <w:p w14:paraId="4B993C7A" w14:textId="77777777" w:rsidR="00664FFF" w:rsidRPr="002C1FC1" w:rsidRDefault="00203E84" w:rsidP="002C1FC1">
      <w:pPr>
        <w:spacing w:line="480" w:lineRule="auto"/>
        <w:ind w:firstLine="720"/>
        <w:rPr>
          <w:rFonts w:ascii="Times New Roman" w:hAnsi="Times New Roman" w:cs="Times New Roman"/>
          <w:sz w:val="24"/>
          <w:szCs w:val="24"/>
        </w:rPr>
      </w:pPr>
      <w:r w:rsidRPr="002C1FC1">
        <w:rPr>
          <w:rFonts w:ascii="Times New Roman" w:hAnsi="Times New Roman" w:cs="Times New Roman"/>
          <w:sz w:val="24"/>
          <w:szCs w:val="24"/>
        </w:rPr>
        <w:t xml:space="preserve"> In conclusion, the education system has proved to be needing more improvements that should be implemented. This should be done to ensure that the type of education being provided to our students is done in the right way, is accommodating to each student, it should not be looking down at anyone any finally it should be emphasizing on the production of citizens who are of good mora</w:t>
      </w:r>
      <w:r w:rsidR="000448E0" w:rsidRPr="002C1FC1">
        <w:rPr>
          <w:rFonts w:ascii="Times New Roman" w:hAnsi="Times New Roman" w:cs="Times New Roman"/>
          <w:sz w:val="24"/>
          <w:szCs w:val="24"/>
        </w:rPr>
        <w:t>ls and values. All these factors should be contributing to the generation of good citizens and citizens who fit in the future requirements of the living system. They will result in an ample education environment in the education system, and it is likely going to make education more important in future. Teachers should be urged to exercise these principles, and with that, everything in the education system will work out well.</w:t>
      </w:r>
    </w:p>
    <w:p w14:paraId="50B203F6" w14:textId="77777777" w:rsidR="000448E0" w:rsidRPr="002C1FC1" w:rsidRDefault="000448E0" w:rsidP="002C1FC1">
      <w:pPr>
        <w:spacing w:line="480" w:lineRule="auto"/>
        <w:ind w:firstLine="720"/>
        <w:rPr>
          <w:rFonts w:ascii="Times New Roman" w:hAnsi="Times New Roman" w:cs="Times New Roman"/>
          <w:b/>
          <w:sz w:val="24"/>
          <w:szCs w:val="24"/>
        </w:rPr>
      </w:pPr>
    </w:p>
    <w:p w14:paraId="584EE6EE" w14:textId="77777777" w:rsidR="00D920E2" w:rsidRPr="002C1FC1" w:rsidRDefault="00D920E2" w:rsidP="002C1FC1">
      <w:pPr>
        <w:spacing w:line="480" w:lineRule="auto"/>
        <w:ind w:firstLine="720"/>
        <w:rPr>
          <w:rFonts w:ascii="Times New Roman" w:hAnsi="Times New Roman" w:cs="Times New Roman"/>
          <w:b/>
          <w:sz w:val="24"/>
          <w:szCs w:val="24"/>
        </w:rPr>
      </w:pPr>
    </w:p>
    <w:p w14:paraId="65FE2E3F" w14:textId="77777777" w:rsidR="00D920E2" w:rsidRPr="002C1FC1" w:rsidRDefault="00D920E2" w:rsidP="002C1FC1">
      <w:pPr>
        <w:spacing w:line="480" w:lineRule="auto"/>
        <w:ind w:firstLine="720"/>
        <w:rPr>
          <w:rFonts w:ascii="Times New Roman" w:hAnsi="Times New Roman" w:cs="Times New Roman"/>
          <w:b/>
          <w:sz w:val="24"/>
          <w:szCs w:val="24"/>
        </w:rPr>
      </w:pPr>
    </w:p>
    <w:p w14:paraId="63411567" w14:textId="77777777" w:rsidR="00D920E2" w:rsidRPr="002C1FC1" w:rsidRDefault="00D920E2" w:rsidP="002C1FC1">
      <w:pPr>
        <w:spacing w:line="480" w:lineRule="auto"/>
        <w:ind w:firstLine="720"/>
        <w:rPr>
          <w:rFonts w:ascii="Times New Roman" w:hAnsi="Times New Roman" w:cs="Times New Roman"/>
          <w:b/>
          <w:sz w:val="24"/>
          <w:szCs w:val="24"/>
        </w:rPr>
      </w:pPr>
    </w:p>
    <w:p w14:paraId="52DF0D8C" w14:textId="77777777" w:rsidR="006624EF" w:rsidRPr="002C1FC1" w:rsidRDefault="006624EF" w:rsidP="002C1FC1">
      <w:pPr>
        <w:spacing w:line="480" w:lineRule="auto"/>
        <w:ind w:firstLine="720"/>
        <w:rPr>
          <w:rFonts w:ascii="Times New Roman" w:hAnsi="Times New Roman" w:cs="Times New Roman"/>
          <w:b/>
          <w:sz w:val="24"/>
          <w:szCs w:val="24"/>
        </w:rPr>
      </w:pPr>
    </w:p>
    <w:p w14:paraId="52179ABC" w14:textId="77777777" w:rsidR="006624EF" w:rsidRPr="002C1FC1" w:rsidRDefault="006624EF" w:rsidP="002C1FC1">
      <w:pPr>
        <w:spacing w:line="480" w:lineRule="auto"/>
        <w:ind w:firstLine="720"/>
        <w:rPr>
          <w:rFonts w:ascii="Times New Roman" w:hAnsi="Times New Roman" w:cs="Times New Roman"/>
          <w:b/>
          <w:sz w:val="24"/>
          <w:szCs w:val="24"/>
        </w:rPr>
      </w:pPr>
    </w:p>
    <w:p w14:paraId="6E980732" w14:textId="77777777" w:rsidR="006624EF" w:rsidRPr="002C1FC1" w:rsidRDefault="006624EF" w:rsidP="002C1FC1">
      <w:pPr>
        <w:spacing w:line="480" w:lineRule="auto"/>
        <w:ind w:firstLine="720"/>
        <w:rPr>
          <w:rFonts w:ascii="Times New Roman" w:hAnsi="Times New Roman" w:cs="Times New Roman"/>
          <w:b/>
          <w:sz w:val="24"/>
          <w:szCs w:val="24"/>
        </w:rPr>
      </w:pPr>
    </w:p>
    <w:p w14:paraId="5958EE64" w14:textId="77777777" w:rsidR="006624EF" w:rsidRPr="002C1FC1" w:rsidRDefault="006624EF" w:rsidP="002C1FC1">
      <w:pPr>
        <w:spacing w:line="480" w:lineRule="auto"/>
        <w:ind w:firstLine="720"/>
        <w:rPr>
          <w:rFonts w:ascii="Times New Roman" w:hAnsi="Times New Roman" w:cs="Times New Roman"/>
          <w:b/>
          <w:sz w:val="24"/>
          <w:szCs w:val="24"/>
        </w:rPr>
      </w:pPr>
    </w:p>
    <w:p w14:paraId="43BE5B74" w14:textId="77777777" w:rsidR="006624EF" w:rsidRPr="002C1FC1" w:rsidRDefault="006624EF" w:rsidP="002C1FC1">
      <w:pPr>
        <w:spacing w:line="480" w:lineRule="auto"/>
        <w:rPr>
          <w:rFonts w:ascii="Times New Roman" w:hAnsi="Times New Roman" w:cs="Times New Roman"/>
          <w:b/>
          <w:sz w:val="24"/>
          <w:szCs w:val="24"/>
        </w:rPr>
      </w:pPr>
    </w:p>
    <w:p w14:paraId="78C744E8" w14:textId="77777777" w:rsidR="000448E0" w:rsidRPr="002C1FC1" w:rsidRDefault="00203E84" w:rsidP="002C1FC1">
      <w:pPr>
        <w:spacing w:line="480" w:lineRule="auto"/>
        <w:ind w:firstLine="720"/>
        <w:jc w:val="center"/>
        <w:rPr>
          <w:rFonts w:ascii="Times New Roman" w:hAnsi="Times New Roman" w:cs="Times New Roman"/>
          <w:sz w:val="24"/>
          <w:szCs w:val="24"/>
        </w:rPr>
      </w:pPr>
      <w:r w:rsidRPr="002C1FC1">
        <w:rPr>
          <w:rFonts w:ascii="Times New Roman" w:hAnsi="Times New Roman" w:cs="Times New Roman"/>
          <w:sz w:val="24"/>
          <w:szCs w:val="24"/>
        </w:rPr>
        <w:lastRenderedPageBreak/>
        <w:t>Reference</w:t>
      </w:r>
    </w:p>
    <w:p w14:paraId="0FAB7B56" w14:textId="77777777" w:rsidR="0040650C" w:rsidRPr="002C1FC1" w:rsidRDefault="0040650C" w:rsidP="00A55B93">
      <w:pPr>
        <w:spacing w:line="480" w:lineRule="auto"/>
        <w:ind w:left="720" w:hanging="720"/>
        <w:jc w:val="both"/>
        <w:rPr>
          <w:rFonts w:ascii="Times New Roman" w:hAnsi="Times New Roman" w:cs="Times New Roman"/>
          <w:color w:val="222222"/>
          <w:sz w:val="24"/>
          <w:szCs w:val="24"/>
          <w:shd w:val="clear" w:color="auto" w:fill="FFFFFF"/>
        </w:rPr>
      </w:pPr>
      <w:r w:rsidRPr="002C1FC1">
        <w:rPr>
          <w:rFonts w:ascii="Times New Roman" w:hAnsi="Times New Roman" w:cs="Times New Roman"/>
          <w:color w:val="222222"/>
          <w:sz w:val="24"/>
          <w:szCs w:val="24"/>
          <w:shd w:val="clear" w:color="auto" w:fill="FFFFFF"/>
        </w:rPr>
        <w:t>Freire, P. (2018). </w:t>
      </w:r>
      <w:r w:rsidRPr="002C1FC1">
        <w:rPr>
          <w:rFonts w:ascii="Times New Roman" w:hAnsi="Times New Roman" w:cs="Times New Roman"/>
          <w:i/>
          <w:iCs/>
          <w:color w:val="222222"/>
          <w:sz w:val="24"/>
          <w:szCs w:val="24"/>
          <w:shd w:val="clear" w:color="auto" w:fill="FFFFFF"/>
        </w:rPr>
        <w:t>Pedagogy of the oppressed</w:t>
      </w:r>
      <w:r w:rsidRPr="002C1FC1">
        <w:rPr>
          <w:rFonts w:ascii="Times New Roman" w:hAnsi="Times New Roman" w:cs="Times New Roman"/>
          <w:color w:val="222222"/>
          <w:sz w:val="24"/>
          <w:szCs w:val="24"/>
          <w:shd w:val="clear" w:color="auto" w:fill="FFFFFF"/>
        </w:rPr>
        <w:t>. Bloomsbury publishing USA.</w:t>
      </w:r>
    </w:p>
    <w:p w14:paraId="40A739E1" w14:textId="77777777" w:rsidR="0040650C" w:rsidRPr="002C1FC1" w:rsidRDefault="0040650C" w:rsidP="00A55B93">
      <w:pPr>
        <w:spacing w:line="480" w:lineRule="auto"/>
        <w:ind w:left="720" w:hanging="720"/>
        <w:jc w:val="both"/>
        <w:rPr>
          <w:rFonts w:ascii="Times New Roman" w:hAnsi="Times New Roman" w:cs="Times New Roman"/>
          <w:color w:val="222222"/>
          <w:sz w:val="24"/>
          <w:szCs w:val="24"/>
          <w:shd w:val="clear" w:color="auto" w:fill="FFFFFF"/>
        </w:rPr>
      </w:pPr>
      <w:r w:rsidRPr="002C1FC1">
        <w:rPr>
          <w:rFonts w:ascii="Times New Roman" w:hAnsi="Times New Roman" w:cs="Times New Roman"/>
          <w:color w:val="222222"/>
          <w:sz w:val="24"/>
          <w:szCs w:val="24"/>
          <w:shd w:val="clear" w:color="auto" w:fill="FFFFFF"/>
        </w:rPr>
        <w:t>Martin, J. R. (1987). </w:t>
      </w:r>
      <w:r w:rsidRPr="002C1FC1">
        <w:rPr>
          <w:rFonts w:ascii="Times New Roman" w:hAnsi="Times New Roman" w:cs="Times New Roman"/>
          <w:i/>
          <w:iCs/>
          <w:color w:val="222222"/>
          <w:sz w:val="24"/>
          <w:szCs w:val="24"/>
          <w:shd w:val="clear" w:color="auto" w:fill="FFFFFF"/>
        </w:rPr>
        <w:t>Reclaiming a conversation: The ideal of the educated woman</w:t>
      </w:r>
      <w:r w:rsidRPr="002C1FC1">
        <w:rPr>
          <w:rFonts w:ascii="Times New Roman" w:hAnsi="Times New Roman" w:cs="Times New Roman"/>
          <w:color w:val="222222"/>
          <w:sz w:val="24"/>
          <w:szCs w:val="24"/>
          <w:shd w:val="clear" w:color="auto" w:fill="FFFFFF"/>
        </w:rPr>
        <w:t>. Yale University Press.</w:t>
      </w:r>
    </w:p>
    <w:p w14:paraId="6A6449F2" w14:textId="77777777" w:rsidR="0040650C" w:rsidRPr="002C1FC1" w:rsidRDefault="0040650C" w:rsidP="00A55B93">
      <w:pPr>
        <w:spacing w:line="480" w:lineRule="auto"/>
        <w:ind w:left="720" w:hanging="720"/>
        <w:jc w:val="both"/>
        <w:rPr>
          <w:rFonts w:ascii="Times New Roman" w:hAnsi="Times New Roman" w:cs="Times New Roman"/>
          <w:b/>
          <w:sz w:val="24"/>
          <w:szCs w:val="24"/>
        </w:rPr>
      </w:pPr>
      <w:r w:rsidRPr="002C1FC1">
        <w:rPr>
          <w:rFonts w:ascii="Times New Roman" w:hAnsi="Times New Roman" w:cs="Times New Roman"/>
          <w:color w:val="222222"/>
          <w:sz w:val="24"/>
          <w:szCs w:val="24"/>
          <w:shd w:val="clear" w:color="auto" w:fill="FFFFFF"/>
        </w:rPr>
        <w:t>Peng, S. S., Yeh, C. L., &amp; Lee, J. C. K. (2011). Educational reforms and school improvement in Taiwan. </w:t>
      </w:r>
      <w:r w:rsidRPr="002C1FC1">
        <w:rPr>
          <w:rFonts w:ascii="Times New Roman" w:hAnsi="Times New Roman" w:cs="Times New Roman"/>
          <w:i/>
          <w:iCs/>
          <w:color w:val="222222"/>
          <w:sz w:val="24"/>
          <w:szCs w:val="24"/>
          <w:shd w:val="clear" w:color="auto" w:fill="FFFFFF"/>
        </w:rPr>
        <w:t>Changing schools in an era of globalization</w:t>
      </w:r>
      <w:r w:rsidRPr="002C1FC1">
        <w:rPr>
          <w:rFonts w:ascii="Times New Roman" w:hAnsi="Times New Roman" w:cs="Times New Roman"/>
          <w:color w:val="222222"/>
          <w:sz w:val="24"/>
          <w:szCs w:val="24"/>
          <w:shd w:val="clear" w:color="auto" w:fill="FFFFFF"/>
        </w:rPr>
        <w:t>, 40-66.</w:t>
      </w:r>
    </w:p>
    <w:sectPr w:rsidR="0040650C" w:rsidRPr="002C1FC1" w:rsidSect="00D920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550A1" w14:textId="77777777" w:rsidR="00CF7A28" w:rsidRDefault="00CF7A28">
      <w:pPr>
        <w:spacing w:after="0" w:line="240" w:lineRule="auto"/>
      </w:pPr>
      <w:r>
        <w:separator/>
      </w:r>
    </w:p>
  </w:endnote>
  <w:endnote w:type="continuationSeparator" w:id="0">
    <w:p w14:paraId="2B4D4106" w14:textId="77777777" w:rsidR="00CF7A28" w:rsidRDefault="00CF7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FEA028" w14:textId="77777777" w:rsidR="00CF7A28" w:rsidRDefault="00CF7A28">
      <w:pPr>
        <w:spacing w:after="0" w:line="240" w:lineRule="auto"/>
      </w:pPr>
      <w:r>
        <w:separator/>
      </w:r>
    </w:p>
  </w:footnote>
  <w:footnote w:type="continuationSeparator" w:id="0">
    <w:p w14:paraId="11B0CCFC" w14:textId="77777777" w:rsidR="00CF7A28" w:rsidRDefault="00CF7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17935552"/>
      <w:docPartObj>
        <w:docPartGallery w:val="Page Numbers (Top of Page)"/>
        <w:docPartUnique/>
      </w:docPartObj>
    </w:sdtPr>
    <w:sdtEndPr>
      <w:rPr>
        <w:noProof/>
      </w:rPr>
    </w:sdtEndPr>
    <w:sdtContent>
      <w:p w14:paraId="330D90ED" w14:textId="77777777" w:rsidR="00D920E2" w:rsidRPr="00D920E2" w:rsidRDefault="00203E84" w:rsidP="00D920E2">
        <w:pPr>
          <w:pStyle w:val="Header"/>
          <w:spacing w:line="480" w:lineRule="auto"/>
          <w:jc w:val="right"/>
          <w:rPr>
            <w:rFonts w:ascii="Times New Roman" w:hAnsi="Times New Roman" w:cs="Times New Roman"/>
            <w:sz w:val="24"/>
            <w:szCs w:val="24"/>
          </w:rPr>
        </w:pPr>
        <w:r w:rsidRPr="00D920E2">
          <w:rPr>
            <w:rFonts w:ascii="Times New Roman" w:hAnsi="Times New Roman" w:cs="Times New Roman"/>
            <w:sz w:val="24"/>
            <w:szCs w:val="24"/>
          </w:rPr>
          <w:t>EDUCATIONAL PHILOSOPHY</w:t>
        </w:r>
        <w:r w:rsidRPr="00D920E2">
          <w:rPr>
            <w:rFonts w:ascii="Times New Roman" w:hAnsi="Times New Roman" w:cs="Times New Roman"/>
            <w:sz w:val="24"/>
            <w:szCs w:val="24"/>
          </w:rPr>
          <w:tab/>
        </w:r>
        <w:r w:rsidRPr="00D920E2">
          <w:rPr>
            <w:rFonts w:ascii="Times New Roman" w:hAnsi="Times New Roman" w:cs="Times New Roman"/>
            <w:sz w:val="24"/>
            <w:szCs w:val="24"/>
          </w:rPr>
          <w:tab/>
        </w:r>
        <w:r w:rsidRPr="00D920E2">
          <w:rPr>
            <w:rFonts w:ascii="Times New Roman" w:hAnsi="Times New Roman" w:cs="Times New Roman"/>
            <w:sz w:val="24"/>
            <w:szCs w:val="24"/>
          </w:rPr>
          <w:fldChar w:fldCharType="begin"/>
        </w:r>
        <w:r w:rsidRPr="00D920E2">
          <w:rPr>
            <w:rFonts w:ascii="Times New Roman" w:hAnsi="Times New Roman" w:cs="Times New Roman"/>
            <w:sz w:val="24"/>
            <w:szCs w:val="24"/>
          </w:rPr>
          <w:instrText xml:space="preserve"> PAGE   \* MERGEFORMAT </w:instrText>
        </w:r>
        <w:r w:rsidRPr="00D920E2">
          <w:rPr>
            <w:rFonts w:ascii="Times New Roman" w:hAnsi="Times New Roman" w:cs="Times New Roman"/>
            <w:sz w:val="24"/>
            <w:szCs w:val="24"/>
          </w:rPr>
          <w:fldChar w:fldCharType="separate"/>
        </w:r>
        <w:r w:rsidR="0040650C">
          <w:rPr>
            <w:rFonts w:ascii="Times New Roman" w:hAnsi="Times New Roman" w:cs="Times New Roman"/>
            <w:noProof/>
            <w:sz w:val="24"/>
            <w:szCs w:val="24"/>
          </w:rPr>
          <w:t>2</w:t>
        </w:r>
        <w:r w:rsidRPr="00D920E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C7228" w14:textId="77777777" w:rsidR="00D920E2" w:rsidRPr="00D920E2" w:rsidRDefault="00203E84" w:rsidP="00D920E2">
    <w:pPr>
      <w:pStyle w:val="Header"/>
      <w:spacing w:line="480" w:lineRule="auto"/>
      <w:rPr>
        <w:rFonts w:ascii="Times New Roman" w:hAnsi="Times New Roman" w:cs="Times New Roman"/>
        <w:sz w:val="24"/>
        <w:szCs w:val="24"/>
      </w:rPr>
    </w:pPr>
    <w:r w:rsidRPr="00D920E2">
      <w:rPr>
        <w:rFonts w:ascii="Times New Roman" w:hAnsi="Times New Roman" w:cs="Times New Roman"/>
        <w:sz w:val="24"/>
        <w:szCs w:val="24"/>
      </w:rPr>
      <w:t>Running Head; EDUCATIONAL PHILOSOPHY</w:t>
    </w:r>
    <w:r w:rsidRPr="00D920E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272"/>
    <w:rsid w:val="000448E0"/>
    <w:rsid w:val="001A0DE2"/>
    <w:rsid w:val="001B6998"/>
    <w:rsid w:val="00203E84"/>
    <w:rsid w:val="00214272"/>
    <w:rsid w:val="002218D0"/>
    <w:rsid w:val="002C1FC1"/>
    <w:rsid w:val="0040650C"/>
    <w:rsid w:val="005F0C6B"/>
    <w:rsid w:val="006624EF"/>
    <w:rsid w:val="00664FFF"/>
    <w:rsid w:val="006A0126"/>
    <w:rsid w:val="006F3197"/>
    <w:rsid w:val="00864A86"/>
    <w:rsid w:val="008651B9"/>
    <w:rsid w:val="008E4027"/>
    <w:rsid w:val="00980158"/>
    <w:rsid w:val="009A3254"/>
    <w:rsid w:val="009B5229"/>
    <w:rsid w:val="00A13E4C"/>
    <w:rsid w:val="00A55B93"/>
    <w:rsid w:val="00B635EC"/>
    <w:rsid w:val="00C0158B"/>
    <w:rsid w:val="00CF7A28"/>
    <w:rsid w:val="00D45FA5"/>
    <w:rsid w:val="00D8703A"/>
    <w:rsid w:val="00D920E2"/>
    <w:rsid w:val="00E674AA"/>
    <w:rsid w:val="00EC7562"/>
    <w:rsid w:val="00F37435"/>
    <w:rsid w:val="00F51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4DFC"/>
  <w15:chartTrackingRefBased/>
  <w15:docId w15:val="{D1CAF2EB-7D1B-43A1-811D-C08E8B9D3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F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8E0"/>
    <w:rPr>
      <w:color w:val="0563C1" w:themeColor="hyperlink"/>
      <w:u w:val="single"/>
    </w:rPr>
  </w:style>
  <w:style w:type="paragraph" w:styleId="Header">
    <w:name w:val="header"/>
    <w:basedOn w:val="Normal"/>
    <w:link w:val="HeaderChar"/>
    <w:uiPriority w:val="99"/>
    <w:unhideWhenUsed/>
    <w:rsid w:val="00D92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0E2"/>
  </w:style>
  <w:style w:type="paragraph" w:styleId="Footer">
    <w:name w:val="footer"/>
    <w:basedOn w:val="Normal"/>
    <w:link w:val="FooterChar"/>
    <w:uiPriority w:val="99"/>
    <w:unhideWhenUsed/>
    <w:rsid w:val="00D920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0E2"/>
  </w:style>
  <w:style w:type="character" w:customStyle="1" w:styleId="Heading1Char">
    <w:name w:val="Heading 1 Char"/>
    <w:basedOn w:val="DefaultParagraphFont"/>
    <w:link w:val="Heading1"/>
    <w:uiPriority w:val="9"/>
    <w:rsid w:val="00D45FA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2</cp:revision>
  <dcterms:created xsi:type="dcterms:W3CDTF">2020-11-15T10:53:00Z</dcterms:created>
  <dcterms:modified xsi:type="dcterms:W3CDTF">2020-11-15T10:53:00Z</dcterms:modified>
</cp:coreProperties>
</file>